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3130" w14:textId="2FF777EE" w:rsidR="00AF0945" w:rsidRPr="00AF0945" w:rsidRDefault="00AF0945" w:rsidP="00AF0945">
      <w:pPr>
        <w:shd w:val="clear" w:color="auto" w:fill="FFFFFF"/>
        <w:jc w:val="center"/>
        <w:rPr>
          <w:rFonts w:ascii="Calibri" w:eastAsia="Times New Roman" w:hAnsi="Calibri" w:cs="Calibri"/>
          <w:color w:val="000000"/>
          <w:sz w:val="22"/>
          <w:szCs w:val="22"/>
        </w:rPr>
      </w:pPr>
      <w:r w:rsidRPr="00AF0945">
        <w:rPr>
          <w:rFonts w:ascii="Calibri" w:eastAsia="Times New Roman" w:hAnsi="Calibri" w:cs="Calibri"/>
          <w:b/>
          <w:bCs/>
          <w:color w:val="000000"/>
          <w:sz w:val="20"/>
          <w:szCs w:val="20"/>
        </w:rPr>
        <w:fldChar w:fldCharType="begin"/>
      </w:r>
      <w:r w:rsidRPr="00AF0945">
        <w:rPr>
          <w:rFonts w:ascii="Calibri" w:eastAsia="Times New Roman" w:hAnsi="Calibri" w:cs="Calibri"/>
          <w:b/>
          <w:bCs/>
          <w:color w:val="000000"/>
          <w:sz w:val="20"/>
          <w:szCs w:val="20"/>
        </w:rPr>
        <w:instrText xml:space="preserve"> INCLUDEPICTURE "/var/folders/_q/dpx0xws56v34w_y8zq9tj3h40000gn/T/com.microsoft.Word/WebArchiveCopyPasteTempFiles/cid1011300032*image001.png@01D7D56A.4985BCB0" \* MERGEFORMATINET </w:instrText>
      </w:r>
      <w:r w:rsidRPr="00AF0945">
        <w:rPr>
          <w:rFonts w:ascii="Calibri" w:eastAsia="Times New Roman" w:hAnsi="Calibri" w:cs="Calibri"/>
          <w:b/>
          <w:bCs/>
          <w:color w:val="000000"/>
          <w:sz w:val="20"/>
          <w:szCs w:val="20"/>
        </w:rPr>
        <w:fldChar w:fldCharType="separate"/>
      </w:r>
      <w:r w:rsidRPr="00AF0945">
        <w:rPr>
          <w:rFonts w:ascii="Calibri" w:eastAsia="Times New Roman" w:hAnsi="Calibri" w:cs="Calibri"/>
          <w:b/>
          <w:bCs/>
          <w:noProof/>
          <w:color w:val="000000"/>
          <w:sz w:val="20"/>
          <w:szCs w:val="20"/>
        </w:rPr>
        <w:drawing>
          <wp:inline distT="0" distB="0" distL="0" distR="0" wp14:anchorId="60D12FFF" wp14:editId="3865AF00">
            <wp:extent cx="2895600" cy="1104900"/>
            <wp:effectExtent l="0" t="0" r="0" b="0"/>
            <wp:docPr id="1" name="Picture 1" descr="A close-up of a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flag&#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5600" cy="1104900"/>
                    </a:xfrm>
                    <a:prstGeom prst="rect">
                      <a:avLst/>
                    </a:prstGeom>
                    <a:noFill/>
                    <a:ln>
                      <a:noFill/>
                    </a:ln>
                  </pic:spPr>
                </pic:pic>
              </a:graphicData>
            </a:graphic>
          </wp:inline>
        </w:drawing>
      </w:r>
      <w:r w:rsidRPr="00AF0945">
        <w:rPr>
          <w:rFonts w:ascii="Calibri" w:eastAsia="Times New Roman" w:hAnsi="Calibri" w:cs="Calibri"/>
          <w:b/>
          <w:bCs/>
          <w:color w:val="000000"/>
          <w:sz w:val="20"/>
          <w:szCs w:val="20"/>
        </w:rPr>
        <w:fldChar w:fldCharType="end"/>
      </w:r>
    </w:p>
    <w:p w14:paraId="180AD954" w14:textId="77777777" w:rsidR="00AF0945" w:rsidRPr="00AF0945" w:rsidRDefault="00AF0945" w:rsidP="00AF0945">
      <w:pPr>
        <w:shd w:val="clear" w:color="auto" w:fill="FFFFFF"/>
        <w:rPr>
          <w:rFonts w:ascii="Calibri" w:eastAsia="Times New Roman" w:hAnsi="Calibri" w:cs="Calibri"/>
          <w:color w:val="000000"/>
          <w:sz w:val="22"/>
          <w:szCs w:val="22"/>
        </w:rPr>
      </w:pPr>
      <w:r w:rsidRPr="00AF0945">
        <w:rPr>
          <w:rFonts w:ascii="Calibri" w:eastAsia="Times New Roman" w:hAnsi="Calibri" w:cs="Calibri"/>
          <w:b/>
          <w:bCs/>
          <w:color w:val="000000"/>
          <w:sz w:val="20"/>
          <w:szCs w:val="20"/>
        </w:rPr>
        <w:t> </w:t>
      </w:r>
    </w:p>
    <w:p w14:paraId="73402BA7" w14:textId="77777777" w:rsidR="00AF0945" w:rsidRPr="00AF0945" w:rsidRDefault="00AF0945" w:rsidP="00AF0945">
      <w:pPr>
        <w:shd w:val="clear" w:color="auto" w:fill="FFFFFF"/>
        <w:rPr>
          <w:rFonts w:ascii="Calibri" w:eastAsia="Times New Roman" w:hAnsi="Calibri" w:cs="Calibri"/>
          <w:color w:val="000000"/>
          <w:sz w:val="22"/>
          <w:szCs w:val="22"/>
        </w:rPr>
      </w:pPr>
      <w:r w:rsidRPr="00AF0945">
        <w:rPr>
          <w:rFonts w:ascii="Calibri" w:eastAsia="Times New Roman" w:hAnsi="Calibri" w:cs="Calibri"/>
          <w:b/>
          <w:bCs/>
          <w:color w:val="000000"/>
          <w:sz w:val="20"/>
          <w:szCs w:val="20"/>
        </w:rPr>
        <w:t>For Immediate Release </w:t>
      </w:r>
    </w:p>
    <w:p w14:paraId="7FD79216" w14:textId="77777777" w:rsidR="00AF0945" w:rsidRPr="00AF0945" w:rsidRDefault="00AF0945" w:rsidP="00AF0945">
      <w:pPr>
        <w:shd w:val="clear" w:color="auto" w:fill="FFFFFF"/>
        <w:rPr>
          <w:rFonts w:ascii="Calibri" w:eastAsia="Times New Roman" w:hAnsi="Calibri" w:cs="Calibri"/>
          <w:color w:val="000000"/>
          <w:sz w:val="22"/>
          <w:szCs w:val="22"/>
        </w:rPr>
      </w:pPr>
      <w:r w:rsidRPr="00AF0945">
        <w:rPr>
          <w:rFonts w:ascii="Calibri" w:eastAsia="Times New Roman" w:hAnsi="Calibri" w:cs="Calibri"/>
          <w:color w:val="000000"/>
          <w:sz w:val="20"/>
          <w:szCs w:val="20"/>
        </w:rPr>
        <w:t>November 9, 2021 </w:t>
      </w:r>
    </w:p>
    <w:p w14:paraId="0C0C4FE7" w14:textId="77777777" w:rsidR="00AF0945" w:rsidRPr="00AF0945" w:rsidRDefault="00AF0945" w:rsidP="00AF0945">
      <w:pPr>
        <w:spacing w:before="100" w:beforeAutospacing="1" w:after="100" w:afterAutospacing="1"/>
        <w:jc w:val="center"/>
        <w:rPr>
          <w:rFonts w:ascii="Calibri" w:eastAsia="Times New Roman" w:hAnsi="Calibri" w:cs="Calibri"/>
          <w:color w:val="000000"/>
          <w:sz w:val="21"/>
          <w:szCs w:val="21"/>
        </w:rPr>
      </w:pPr>
      <w:r w:rsidRPr="00AF0945">
        <w:rPr>
          <w:rFonts w:ascii="Calibri" w:eastAsia="Times New Roman" w:hAnsi="Calibri" w:cs="Calibri"/>
          <w:b/>
          <w:bCs/>
          <w:color w:val="000000"/>
          <w:sz w:val="21"/>
          <w:szCs w:val="21"/>
        </w:rPr>
        <w:t>Bipartisan Support for RFS Reform Drives Resolution Through Pennsylvania Legislature</w:t>
      </w:r>
      <w:r w:rsidRPr="00AF0945">
        <w:rPr>
          <w:rFonts w:ascii="Calibri" w:eastAsia="Times New Roman" w:hAnsi="Calibri" w:cs="Calibri"/>
          <w:color w:val="000000"/>
          <w:sz w:val="21"/>
          <w:szCs w:val="21"/>
        </w:rPr>
        <w:br/>
      </w:r>
      <w:r w:rsidRPr="00AF0945">
        <w:rPr>
          <w:rFonts w:ascii="Calibri" w:eastAsia="Times New Roman" w:hAnsi="Calibri" w:cs="Calibri"/>
          <w:i/>
          <w:iCs/>
          <w:color w:val="000000"/>
          <w:sz w:val="21"/>
          <w:szCs w:val="21"/>
        </w:rPr>
        <w:t>Pennsylvania General Assembly passes resolution with an overwhelming 192-8 vote</w:t>
      </w:r>
    </w:p>
    <w:p w14:paraId="4F6218C6" w14:textId="77777777" w:rsidR="00AF0945" w:rsidRPr="00AF0945" w:rsidRDefault="00AF0945" w:rsidP="00AF0945">
      <w:pPr>
        <w:spacing w:before="100" w:beforeAutospacing="1" w:after="100" w:afterAutospacing="1"/>
        <w:rPr>
          <w:rFonts w:ascii="Calibri" w:eastAsia="Times New Roman" w:hAnsi="Calibri" w:cs="Calibri"/>
          <w:color w:val="000000"/>
          <w:sz w:val="21"/>
          <w:szCs w:val="21"/>
        </w:rPr>
      </w:pPr>
      <w:r w:rsidRPr="00AF0945">
        <w:rPr>
          <w:rFonts w:ascii="Calibri" w:eastAsia="Times New Roman" w:hAnsi="Calibri" w:cs="Calibri"/>
          <w:i/>
          <w:iCs/>
          <w:color w:val="000000"/>
          <w:sz w:val="21"/>
          <w:szCs w:val="21"/>
        </w:rPr>
        <w:t>WASHINGTON, D.C. </w:t>
      </w:r>
      <w:r w:rsidRPr="00AF0945">
        <w:rPr>
          <w:rFonts w:ascii="Calibri" w:eastAsia="Times New Roman" w:hAnsi="Calibri" w:cs="Calibri"/>
          <w:color w:val="000000"/>
          <w:sz w:val="21"/>
          <w:szCs w:val="21"/>
        </w:rPr>
        <w:t>—The Fueling American Jobs Coalition released the following statement today after the Pennsylvania State House passed </w:t>
      </w:r>
      <w:hyperlink r:id="rId5" w:tooltip="https://www.legis.state.pa.us/cfdocs/billInfo/billInfo.cfm?sYear=2021&amp;sInd=0&amp;body=H&amp;type=R&amp;bn=148" w:history="1">
        <w:r w:rsidRPr="00AF0945">
          <w:rPr>
            <w:rFonts w:ascii="Calibri" w:eastAsia="Times New Roman" w:hAnsi="Calibri" w:cs="Calibri"/>
            <w:color w:val="0563C1"/>
            <w:sz w:val="22"/>
            <w:szCs w:val="22"/>
            <w:u w:val="single"/>
          </w:rPr>
          <w:t>H.R. 148</w:t>
        </w:r>
      </w:hyperlink>
      <w:r w:rsidRPr="00AF0945">
        <w:rPr>
          <w:rFonts w:ascii="Calibri" w:eastAsia="Times New Roman" w:hAnsi="Calibri" w:cs="Calibri"/>
          <w:color w:val="000000"/>
          <w:sz w:val="21"/>
          <w:szCs w:val="21"/>
        </w:rPr>
        <w:t>. The resolution, which passed</w:t>
      </w:r>
      <w:r w:rsidRPr="00AF0945">
        <w:rPr>
          <w:rFonts w:ascii="Calibri" w:eastAsia="Times New Roman" w:hAnsi="Calibri" w:cs="Calibri"/>
          <w:color w:val="0260BF"/>
          <w:sz w:val="21"/>
          <w:szCs w:val="21"/>
        </w:rPr>
        <w:t> </w:t>
      </w:r>
      <w:r w:rsidRPr="00AF0945">
        <w:rPr>
          <w:rFonts w:ascii="Calibri" w:eastAsia="Times New Roman" w:hAnsi="Calibri" w:cs="Calibri"/>
          <w:color w:val="000000"/>
          <w:sz w:val="21"/>
          <w:szCs w:val="21"/>
        </w:rPr>
        <w:t>the Pennsylvania State Senate </w:t>
      </w:r>
      <w:hyperlink r:id="rId6" w:tooltip="https://www.legis.state.pa.us/cfdocs/billInfo/billInfo.cfm?sYear=2021&amp;sInd=0&amp;body=S&amp;type=R&amp;bn=0139" w:history="1">
        <w:r w:rsidRPr="00AF0945">
          <w:rPr>
            <w:rFonts w:ascii="Calibri" w:eastAsia="Times New Roman" w:hAnsi="Calibri" w:cs="Calibri"/>
            <w:color w:val="0563C1"/>
            <w:sz w:val="22"/>
            <w:szCs w:val="22"/>
            <w:u w:val="single"/>
          </w:rPr>
          <w:t>earlier this year</w:t>
        </w:r>
      </w:hyperlink>
      <w:r w:rsidRPr="00AF0945">
        <w:rPr>
          <w:rFonts w:ascii="Calibri" w:eastAsia="Times New Roman" w:hAnsi="Calibri" w:cs="Calibri"/>
          <w:color w:val="000000"/>
          <w:sz w:val="21"/>
          <w:szCs w:val="21"/>
        </w:rPr>
        <w:t> in an overwhelming bipartisan fashion (47-3), calls on the Environmental Protection Agency (EPA) to exercise its authority under the Clean Air Act and revise the federal biofuel mandate, the Renewable Fuel Standard (RFS), to provide relief to independent refiners in communities throughout Pennsylvania, the East Coast, and the nation.</w:t>
      </w:r>
    </w:p>
    <w:p w14:paraId="015D4531" w14:textId="77777777" w:rsidR="00AF0945" w:rsidRPr="00AF0945" w:rsidRDefault="00AF0945" w:rsidP="00AF0945">
      <w:pPr>
        <w:spacing w:before="100" w:beforeAutospacing="1" w:after="100"/>
        <w:ind w:left="288" w:right="288"/>
        <w:rPr>
          <w:rFonts w:ascii="Calibri" w:eastAsia="Times New Roman" w:hAnsi="Calibri" w:cs="Calibri"/>
          <w:color w:val="000000"/>
          <w:sz w:val="21"/>
          <w:szCs w:val="21"/>
        </w:rPr>
      </w:pPr>
      <w:r w:rsidRPr="00AF0945">
        <w:rPr>
          <w:rFonts w:ascii="Calibri" w:eastAsia="Times New Roman" w:hAnsi="Calibri" w:cs="Calibri"/>
          <w:b/>
          <w:bCs/>
          <w:color w:val="000000"/>
          <w:sz w:val="21"/>
          <w:szCs w:val="21"/>
        </w:rPr>
        <w:t>“The bipartisan support for this resolution underscores the overwhelming calls at the state and local level throughout Pennsylvania for the Biden administration to finally fix the Renewable Fuel Standard (RFS). On behalf of thousands of hardworking men and women and their families, we thank the Pennsylvania House and Senate for their support.</w:t>
      </w:r>
      <w:r w:rsidRPr="00AF0945">
        <w:rPr>
          <w:rFonts w:ascii="Calibri" w:eastAsia="Times New Roman" w:hAnsi="Calibri" w:cs="Calibri"/>
          <w:color w:val="000000"/>
          <w:sz w:val="21"/>
          <w:szCs w:val="21"/>
        </w:rPr>
        <w:br/>
      </w:r>
      <w:r w:rsidRPr="00AF0945">
        <w:rPr>
          <w:rFonts w:ascii="Calibri" w:eastAsia="Times New Roman" w:hAnsi="Calibri" w:cs="Calibri"/>
          <w:color w:val="000000"/>
          <w:sz w:val="21"/>
          <w:szCs w:val="21"/>
        </w:rPr>
        <w:br/>
      </w:r>
      <w:r w:rsidRPr="00AF0945">
        <w:rPr>
          <w:rFonts w:ascii="Calibri" w:eastAsia="Times New Roman" w:hAnsi="Calibri" w:cs="Calibri"/>
          <w:b/>
          <w:bCs/>
          <w:color w:val="000000"/>
          <w:sz w:val="21"/>
          <w:szCs w:val="21"/>
        </w:rPr>
        <w:t>“As the dysfunctional federal biofuel mandate continues to threaten the viability of independent refineries throughout the tri-state region, thousands of union jobs are on the line and time is running out for commonsense reform. Pennsylvania lawmakers, Republicans and Democrats alike, are urging the Environmental Protection Agency (EPA) to protect tens of thousands of good-paying, family-sustaining jobs in communities, not just throughout the Commonwealth of Pennsylvania, but across the entire country.</w:t>
      </w:r>
      <w:r w:rsidRPr="00AF0945">
        <w:rPr>
          <w:rFonts w:ascii="Calibri" w:eastAsia="Times New Roman" w:hAnsi="Calibri" w:cs="Calibri"/>
          <w:b/>
          <w:bCs/>
          <w:color w:val="000000"/>
          <w:sz w:val="21"/>
          <w:szCs w:val="21"/>
        </w:rPr>
        <w:br/>
      </w:r>
      <w:r w:rsidRPr="00AF0945">
        <w:rPr>
          <w:rFonts w:ascii="Calibri" w:eastAsia="Times New Roman" w:hAnsi="Calibri" w:cs="Calibri"/>
          <w:b/>
          <w:bCs/>
          <w:color w:val="000000"/>
          <w:sz w:val="21"/>
          <w:szCs w:val="21"/>
        </w:rPr>
        <w:br/>
        <w:t>"Now, President Biden has a clear win-win opportunity to save thousands of refinery jobs back home and lower gas prices at the pump by making commonsense fixes to the broken federal biofuel mandate. We urge President Biden and EPA Administrator Regan to heed these bipartisan calls for immediate action and reform.”</w:t>
      </w:r>
    </w:p>
    <w:p w14:paraId="7234136F" w14:textId="77777777" w:rsidR="00AF0945" w:rsidRPr="00AF0945" w:rsidRDefault="00AF0945" w:rsidP="00AF0945">
      <w:pPr>
        <w:spacing w:before="100" w:beforeAutospacing="1" w:after="100" w:afterAutospacing="1"/>
        <w:rPr>
          <w:rFonts w:ascii="Calibri" w:eastAsia="Times New Roman" w:hAnsi="Calibri" w:cs="Calibri"/>
          <w:color w:val="000000"/>
          <w:sz w:val="21"/>
          <w:szCs w:val="21"/>
        </w:rPr>
      </w:pPr>
      <w:r w:rsidRPr="00AF0945">
        <w:rPr>
          <w:rFonts w:ascii="Calibri" w:eastAsia="Times New Roman" w:hAnsi="Calibri" w:cs="Calibri"/>
          <w:color w:val="000000"/>
          <w:sz w:val="21"/>
          <w:szCs w:val="21"/>
        </w:rPr>
        <w:t>Th</w:t>
      </w:r>
      <w:r w:rsidRPr="00AF0945">
        <w:rPr>
          <w:rFonts w:ascii="Calibri" w:eastAsia="Times New Roman" w:hAnsi="Calibri" w:cs="Calibri"/>
          <w:color w:val="FF0000"/>
          <w:sz w:val="21"/>
          <w:szCs w:val="21"/>
        </w:rPr>
        <w:t>e</w:t>
      </w:r>
      <w:r w:rsidRPr="00AF0945">
        <w:rPr>
          <w:rFonts w:ascii="Calibri" w:eastAsia="Times New Roman" w:hAnsi="Calibri" w:cs="Calibri"/>
          <w:color w:val="000000"/>
          <w:sz w:val="21"/>
          <w:szCs w:val="21"/>
        </w:rPr>
        <w:t> bipartisan resolution in Pennsylvania</w:t>
      </w:r>
      <w:r w:rsidRPr="00AF0945">
        <w:rPr>
          <w:rFonts w:ascii="Calibri" w:eastAsia="Times New Roman" w:hAnsi="Calibri" w:cs="Calibri"/>
          <w:color w:val="FF0000"/>
          <w:sz w:val="21"/>
          <w:szCs w:val="21"/>
        </w:rPr>
        <w:t> </w:t>
      </w:r>
      <w:r w:rsidRPr="00AF0945">
        <w:rPr>
          <w:rFonts w:ascii="Calibri" w:eastAsia="Times New Roman" w:hAnsi="Calibri" w:cs="Calibri"/>
          <w:color w:val="000000"/>
          <w:sz w:val="21"/>
          <w:szCs w:val="21"/>
        </w:rPr>
        <w:t>is the latest in a series of calls from </w:t>
      </w:r>
      <w:hyperlink r:id="rId7" w:tooltip="https://www.fuelingusjobs.com/library/public/Letters/East-Coast-Calls-for-RFS-Reform-97-.pdf" w:history="1">
        <w:r w:rsidRPr="00AF0945">
          <w:rPr>
            <w:rFonts w:ascii="Calibri" w:eastAsia="Times New Roman" w:hAnsi="Calibri" w:cs="Calibri"/>
            <w:color w:val="0563C1"/>
            <w:sz w:val="22"/>
            <w:szCs w:val="22"/>
            <w:u w:val="single"/>
          </w:rPr>
          <w:t>throughout the tri-state region</w:t>
        </w:r>
      </w:hyperlink>
      <w:r w:rsidRPr="00AF0945">
        <w:rPr>
          <w:rFonts w:ascii="Calibri" w:eastAsia="Times New Roman" w:hAnsi="Calibri" w:cs="Calibri"/>
          <w:color w:val="FF0000"/>
          <w:sz w:val="21"/>
          <w:szCs w:val="21"/>
        </w:rPr>
        <w:t> </w:t>
      </w:r>
      <w:r w:rsidRPr="00AF0945">
        <w:rPr>
          <w:rFonts w:ascii="Calibri" w:eastAsia="Times New Roman" w:hAnsi="Calibri" w:cs="Calibri"/>
          <w:color w:val="000000"/>
          <w:sz w:val="21"/>
          <w:szCs w:val="21"/>
        </w:rPr>
        <w:t>and comes after the </w:t>
      </w:r>
      <w:hyperlink r:id="rId8" w:tooltip="https://www.fuelingusjobs.com/library/public/Statements/NJ-Release.pdf" w:history="1">
        <w:r w:rsidRPr="00AF0945">
          <w:rPr>
            <w:rFonts w:ascii="Calibri" w:eastAsia="Times New Roman" w:hAnsi="Calibri" w:cs="Calibri"/>
            <w:color w:val="0563C1"/>
            <w:sz w:val="21"/>
            <w:szCs w:val="21"/>
            <w:u w:val="single"/>
          </w:rPr>
          <w:t>New Jersey State Senate</w:t>
        </w:r>
      </w:hyperlink>
      <w:r w:rsidRPr="00AF0945">
        <w:rPr>
          <w:rFonts w:ascii="Calibri" w:eastAsia="Times New Roman" w:hAnsi="Calibri" w:cs="Calibri"/>
          <w:color w:val="000000"/>
          <w:sz w:val="21"/>
          <w:szCs w:val="21"/>
        </w:rPr>
        <w:t> and</w:t>
      </w:r>
      <w:r w:rsidRPr="00AF0945">
        <w:rPr>
          <w:rFonts w:ascii="Calibri" w:eastAsia="Times New Roman" w:hAnsi="Calibri" w:cs="Calibri"/>
          <w:color w:val="FF0000"/>
          <w:sz w:val="21"/>
          <w:szCs w:val="21"/>
        </w:rPr>
        <w:t> </w:t>
      </w:r>
      <w:hyperlink r:id="rId9" w:tooltip="https://www.fuelingusjobs.com/library/public/Statements/6-25-21-Release-on-Resolution-PA-and-NJ-resolutions-FAJC-6-25-21.pdf" w:history="1">
        <w:r w:rsidRPr="00AF0945">
          <w:rPr>
            <w:rFonts w:ascii="Calibri" w:eastAsia="Times New Roman" w:hAnsi="Calibri" w:cs="Calibri"/>
            <w:color w:val="0563C1"/>
            <w:sz w:val="21"/>
            <w:szCs w:val="21"/>
            <w:u w:val="single"/>
          </w:rPr>
          <w:t>General Assembly</w:t>
        </w:r>
      </w:hyperlink>
      <w:r w:rsidRPr="00AF0945">
        <w:rPr>
          <w:rFonts w:ascii="Calibri" w:eastAsia="Times New Roman" w:hAnsi="Calibri" w:cs="Calibri"/>
          <w:color w:val="000000"/>
          <w:sz w:val="21"/>
          <w:szCs w:val="21"/>
        </w:rPr>
        <w:t> both unanimously passed resolutions earlier this year. It also comes after</w:t>
      </w:r>
      <w:r w:rsidRPr="00AF0945">
        <w:rPr>
          <w:rFonts w:ascii="Calibri" w:eastAsia="Times New Roman" w:hAnsi="Calibri" w:cs="Calibri"/>
          <w:color w:val="FF0000"/>
          <w:sz w:val="21"/>
          <w:szCs w:val="21"/>
        </w:rPr>
        <w:t> </w:t>
      </w:r>
      <w:hyperlink r:id="rId10" w:tooltip="https://www.fuelingusjobs.com/library/public/Letters/Governor-Tom-Wolf-EPA-renewable-fuel-standard.pdf" w:history="1">
        <w:r w:rsidRPr="00AF0945">
          <w:rPr>
            <w:rFonts w:ascii="Calibri" w:eastAsia="Times New Roman" w:hAnsi="Calibri" w:cs="Calibri"/>
            <w:color w:val="0563C1"/>
            <w:sz w:val="21"/>
            <w:szCs w:val="21"/>
            <w:u w:val="single"/>
          </w:rPr>
          <w:t>Governors Tom Wolf (D-Pa.)</w:t>
        </w:r>
        <w:r w:rsidRPr="00AF0945">
          <w:rPr>
            <w:rFonts w:ascii="Calibri" w:eastAsia="Times New Roman" w:hAnsi="Calibri" w:cs="Calibri"/>
            <w:color w:val="000000"/>
            <w:sz w:val="21"/>
            <w:szCs w:val="21"/>
            <w:u w:val="single"/>
          </w:rPr>
          <w:t>,</w:t>
        </w:r>
      </w:hyperlink>
      <w:r w:rsidRPr="00AF0945">
        <w:rPr>
          <w:rFonts w:ascii="Calibri" w:eastAsia="Times New Roman" w:hAnsi="Calibri" w:cs="Calibri"/>
          <w:color w:val="FF0000"/>
          <w:sz w:val="21"/>
          <w:szCs w:val="21"/>
        </w:rPr>
        <w:t> </w:t>
      </w:r>
      <w:hyperlink r:id="rId11" w:tooltip="https://www.fuelingusjobs.com/library/public/Letters/Ltr-to-Administrator-Regan-6-1-21.pdf" w:history="1">
        <w:r w:rsidRPr="00AF0945">
          <w:rPr>
            <w:rFonts w:ascii="Calibri" w:eastAsia="Times New Roman" w:hAnsi="Calibri" w:cs="Calibri"/>
            <w:color w:val="0563C1"/>
            <w:sz w:val="21"/>
            <w:szCs w:val="21"/>
            <w:u w:val="single"/>
          </w:rPr>
          <w:t>Phil Murphy (D-N.J.)</w:t>
        </w:r>
      </w:hyperlink>
      <w:r w:rsidRPr="00AF0945">
        <w:rPr>
          <w:rFonts w:ascii="Calibri" w:eastAsia="Times New Roman" w:hAnsi="Calibri" w:cs="Calibri"/>
          <w:color w:val="FF0000"/>
          <w:sz w:val="21"/>
          <w:szCs w:val="21"/>
        </w:rPr>
        <w:t> </w:t>
      </w:r>
      <w:r w:rsidRPr="00AF0945">
        <w:rPr>
          <w:rFonts w:ascii="Calibri" w:eastAsia="Times New Roman" w:hAnsi="Calibri" w:cs="Calibri"/>
          <w:color w:val="000000"/>
          <w:sz w:val="21"/>
          <w:szCs w:val="21"/>
        </w:rPr>
        <w:t>and</w:t>
      </w:r>
      <w:r w:rsidRPr="00AF0945">
        <w:rPr>
          <w:rFonts w:ascii="Calibri" w:eastAsia="Times New Roman" w:hAnsi="Calibri" w:cs="Calibri"/>
          <w:color w:val="FF0000"/>
          <w:sz w:val="21"/>
          <w:szCs w:val="21"/>
        </w:rPr>
        <w:t> </w:t>
      </w:r>
      <w:hyperlink r:id="rId12" w:tooltip="https://www.fuelingusjobs.com/library/public/Letters/20210322-DE-Delegation-ltr-to-Administrator-Regan-on-RFS.pdf" w:history="1">
        <w:r w:rsidRPr="00AF0945">
          <w:rPr>
            <w:rFonts w:ascii="Calibri" w:eastAsia="Times New Roman" w:hAnsi="Calibri" w:cs="Calibri"/>
            <w:color w:val="0563C1"/>
            <w:sz w:val="21"/>
            <w:szCs w:val="21"/>
            <w:u w:val="single"/>
          </w:rPr>
          <w:t>John Carney (D-Del.)</w:t>
        </w:r>
      </w:hyperlink>
      <w:r w:rsidRPr="00AF0945">
        <w:rPr>
          <w:rFonts w:ascii="Calibri" w:eastAsia="Times New Roman" w:hAnsi="Calibri" w:cs="Calibri"/>
          <w:color w:val="FF0000"/>
          <w:sz w:val="21"/>
          <w:szCs w:val="21"/>
        </w:rPr>
        <w:t> </w:t>
      </w:r>
      <w:r w:rsidRPr="00AF0945">
        <w:rPr>
          <w:rFonts w:ascii="Calibri" w:eastAsia="Times New Roman" w:hAnsi="Calibri" w:cs="Calibri"/>
          <w:color w:val="000000"/>
          <w:sz w:val="21"/>
          <w:szCs w:val="21"/>
        </w:rPr>
        <w:t>each sent letters to EPA calling for relief under the RFS.</w:t>
      </w:r>
      <w:r w:rsidRPr="00AF0945">
        <w:rPr>
          <w:rFonts w:ascii="Calibri" w:eastAsia="Times New Roman" w:hAnsi="Calibri" w:cs="Calibri"/>
          <w:color w:val="000000"/>
          <w:sz w:val="21"/>
          <w:szCs w:val="21"/>
        </w:rPr>
        <w:br/>
      </w:r>
      <w:r w:rsidRPr="00AF0945">
        <w:rPr>
          <w:rFonts w:ascii="Calibri" w:eastAsia="Times New Roman" w:hAnsi="Calibri" w:cs="Calibri"/>
          <w:color w:val="000000"/>
          <w:sz w:val="21"/>
          <w:szCs w:val="21"/>
        </w:rPr>
        <w:br/>
        <w:t>Independent refineries play a critical role in Pennsylvania’s economy. Each refining job in the Southeastern Pennsylvania region has a significant multiplier effect, supporting an estimated 18.3 jobs throughout nearby community, 22 jobs across the state, and 61 jobs nationwide—many of which are jobs in organized labor. Now, those jobs are in danger due to the out-of-control and unsustainable compliance costs of the RFS.</w:t>
      </w:r>
      <w:r w:rsidRPr="00AF0945">
        <w:rPr>
          <w:rFonts w:ascii="Calibri" w:eastAsia="Times New Roman" w:hAnsi="Calibri" w:cs="Calibri"/>
          <w:color w:val="000000"/>
          <w:sz w:val="21"/>
          <w:szCs w:val="21"/>
        </w:rPr>
        <w:br/>
      </w:r>
      <w:r w:rsidRPr="00AF0945">
        <w:rPr>
          <w:rFonts w:ascii="Calibri" w:eastAsia="Times New Roman" w:hAnsi="Calibri" w:cs="Calibri"/>
          <w:color w:val="000000"/>
          <w:sz w:val="21"/>
          <w:szCs w:val="21"/>
        </w:rPr>
        <w:br/>
        <w:t xml:space="preserve">Unless President Biden and his administration step in and reform the program to allow for the blending of renewable fuels consistent with its original intention, independent refineries in Pennsylvania, Delaware and </w:t>
      </w:r>
      <w:r w:rsidRPr="00AF0945">
        <w:rPr>
          <w:rFonts w:ascii="Calibri" w:eastAsia="Times New Roman" w:hAnsi="Calibri" w:cs="Calibri"/>
          <w:color w:val="000000"/>
          <w:sz w:val="21"/>
          <w:szCs w:val="21"/>
        </w:rPr>
        <w:lastRenderedPageBreak/>
        <w:t>New Jersey could soon be forced to close their doors for good.</w:t>
      </w:r>
      <w:r w:rsidRPr="00AF0945">
        <w:rPr>
          <w:rFonts w:ascii="Calibri" w:eastAsia="Times New Roman" w:hAnsi="Calibri" w:cs="Calibri"/>
          <w:color w:val="000000"/>
          <w:sz w:val="21"/>
          <w:szCs w:val="21"/>
        </w:rPr>
        <w:br/>
      </w:r>
      <w:r w:rsidRPr="00AF0945">
        <w:rPr>
          <w:rFonts w:ascii="Calibri" w:eastAsia="Times New Roman" w:hAnsi="Calibri" w:cs="Calibri"/>
          <w:color w:val="000000"/>
          <w:sz w:val="21"/>
          <w:szCs w:val="21"/>
        </w:rPr>
        <w:br/>
      </w:r>
      <w:r w:rsidRPr="00AF0945">
        <w:rPr>
          <w:rFonts w:ascii="Calibri" w:eastAsia="Times New Roman" w:hAnsi="Calibri" w:cs="Calibri"/>
          <w:i/>
          <w:iCs/>
          <w:color w:val="000000"/>
          <w:sz w:val="21"/>
          <w:szCs w:val="21"/>
        </w:rPr>
        <w:t>The Fueling American Jobs Coalition is a coalition of union workers, local gas station owners, small retailers, and independent American oil refiners fighting for a commonsense fix to the EPA’s flawed RFS. The need for significant reform has only grown over the past few years as the cost of purchasing Renewable Identification Numbers (RINs) to comply with the RFS has grown increasingly volatile, threatening some refiners' survival. For additional information, visit </w:t>
      </w:r>
      <w:hyperlink r:id="rId13" w:tooltip="http://www.fuelingusjobs.com/" w:history="1">
        <w:r w:rsidRPr="00AF0945">
          <w:rPr>
            <w:rFonts w:ascii="Calibri" w:eastAsia="Times New Roman" w:hAnsi="Calibri" w:cs="Calibri"/>
            <w:i/>
            <w:iCs/>
            <w:color w:val="0563C1"/>
            <w:sz w:val="22"/>
            <w:szCs w:val="22"/>
            <w:u w:val="single"/>
          </w:rPr>
          <w:t>www.fuelingusjobs.com</w:t>
        </w:r>
      </w:hyperlink>
      <w:r w:rsidRPr="00AF0945">
        <w:rPr>
          <w:rFonts w:ascii="Calibri" w:eastAsia="Times New Roman" w:hAnsi="Calibri" w:cs="Calibri"/>
          <w:i/>
          <w:iCs/>
          <w:color w:val="000000"/>
          <w:sz w:val="21"/>
          <w:szCs w:val="21"/>
        </w:rPr>
        <w:t>. </w:t>
      </w:r>
    </w:p>
    <w:p w14:paraId="52DA70BA" w14:textId="77777777" w:rsidR="00AF0945" w:rsidRPr="00AF0945" w:rsidRDefault="00AF0945" w:rsidP="00AF0945">
      <w:pPr>
        <w:rPr>
          <w:rFonts w:ascii="Times New Roman" w:eastAsia="Times New Roman" w:hAnsi="Times New Roman" w:cs="Times New Roman"/>
        </w:rPr>
      </w:pPr>
    </w:p>
    <w:p w14:paraId="5313BA33" w14:textId="77777777" w:rsidR="00B50280" w:rsidRDefault="00B50280"/>
    <w:sectPr w:rsidR="00B50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45"/>
    <w:rsid w:val="00AF0945"/>
    <w:rsid w:val="00B5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EA8504"/>
  <w15:chartTrackingRefBased/>
  <w15:docId w15:val="{C39FF366-9070-584C-981F-62337644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F0945"/>
  </w:style>
  <w:style w:type="paragraph" w:styleId="NormalWeb">
    <w:name w:val="Normal (Web)"/>
    <w:basedOn w:val="Normal"/>
    <w:uiPriority w:val="99"/>
    <w:semiHidden/>
    <w:unhideWhenUsed/>
    <w:rsid w:val="00AF094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F09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40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elingusjobs.com/library/public/Statements/NJ-Release.pdf" TargetMode="External"/><Relationship Id="rId13" Type="http://schemas.openxmlformats.org/officeDocument/2006/relationships/hyperlink" Target="http://www.fuelingusjobs.com" TargetMode="External"/><Relationship Id="rId3" Type="http://schemas.openxmlformats.org/officeDocument/2006/relationships/webSettings" Target="webSettings.xml"/><Relationship Id="rId7" Type="http://schemas.openxmlformats.org/officeDocument/2006/relationships/hyperlink" Target="https://www.fuelingusjobs.com/library/public/Letters/East-Coast-Calls-for-RFS-Reform-97-.pdf" TargetMode="External"/><Relationship Id="rId12" Type="http://schemas.openxmlformats.org/officeDocument/2006/relationships/hyperlink" Target="https://www.fuelingusjobs.com/library/public/Letters/20210322-DE-Delegation-ltr-to-Administrator-Regan-on-RF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state.pa.us/cfdocs/billInfo/billInfo.cfm?sYear=2021&amp;sInd=0&amp;body=S&amp;type=R&amp;bn=0139" TargetMode="External"/><Relationship Id="rId11" Type="http://schemas.openxmlformats.org/officeDocument/2006/relationships/hyperlink" Target="https://www.fuelingusjobs.com/library/public/Letters/Ltr-to-Administrator-Regan-6-1-21.pdf" TargetMode="External"/><Relationship Id="rId5" Type="http://schemas.openxmlformats.org/officeDocument/2006/relationships/hyperlink" Target="https://www.legis.state.pa.us/cfdocs/billInfo/billInfo.cfm?sYear=2021&amp;sInd=0&amp;body=H&amp;type=R&amp;bn=148" TargetMode="External"/><Relationship Id="rId15" Type="http://schemas.openxmlformats.org/officeDocument/2006/relationships/theme" Target="theme/theme1.xml"/><Relationship Id="rId10" Type="http://schemas.openxmlformats.org/officeDocument/2006/relationships/hyperlink" Target="https://www.fuelingusjobs.com/library/public/Letters/Governor-Tom-Wolf-EPA-renewable-fuel-standard.pdf" TargetMode="External"/><Relationship Id="rId4" Type="http://schemas.openxmlformats.org/officeDocument/2006/relationships/image" Target="media/image1.tiff"/><Relationship Id="rId9" Type="http://schemas.openxmlformats.org/officeDocument/2006/relationships/hyperlink" Target="https://www.fuelingusjobs.com/library/public/Statements/6-25-21-Release-on-Resolution-PA-and-NJ-resolutions-FAJC-6-25-2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Leif</dc:creator>
  <cp:keywords/>
  <dc:description/>
  <cp:lastModifiedBy>Alex Leif</cp:lastModifiedBy>
  <cp:revision>1</cp:revision>
  <dcterms:created xsi:type="dcterms:W3CDTF">2021-11-10T15:04:00Z</dcterms:created>
  <dcterms:modified xsi:type="dcterms:W3CDTF">2021-11-10T15:04:00Z</dcterms:modified>
</cp:coreProperties>
</file>